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B9E" w:rsidRDefault="00BC0B9E" w:rsidP="00BC0B9E">
      <w:pPr>
        <w:spacing w:line="240" w:lineRule="auto"/>
        <w:jc w:val="center"/>
        <w:rPr>
          <w:b/>
        </w:rPr>
      </w:pPr>
      <w:r>
        <w:rPr>
          <w:b/>
        </w:rPr>
        <w:t>Sample Launch Email to Employees</w:t>
      </w:r>
    </w:p>
    <w:p w:rsidR="00BC0B9E" w:rsidRPr="00BC0B9E" w:rsidRDefault="00BC0B9E" w:rsidP="00BC0B9E">
      <w:pPr>
        <w:spacing w:line="240" w:lineRule="auto"/>
        <w:jc w:val="center"/>
        <w:rPr>
          <w:b/>
        </w:rPr>
      </w:pPr>
    </w:p>
    <w:p w:rsidR="007132D5" w:rsidRDefault="00BC0B9E" w:rsidP="00BC0B9E">
      <w:pPr>
        <w:spacing w:line="240" w:lineRule="auto"/>
      </w:pPr>
      <w:r>
        <w:t xml:space="preserve">Subject:  </w:t>
      </w:r>
      <w:r w:rsidRPr="00BC0B9E">
        <w:t xml:space="preserve">Accessing your new financial wellness benefit from </w:t>
      </w:r>
      <w:r>
        <w:t>[Company]</w:t>
      </w:r>
      <w:r w:rsidRPr="00BC0B9E">
        <w:t>, SUM180</w:t>
      </w:r>
    </w:p>
    <w:p w:rsidR="007132D5" w:rsidRDefault="007132D5" w:rsidP="00BC0B9E">
      <w:pPr>
        <w:spacing w:line="240" w:lineRule="auto"/>
      </w:pPr>
    </w:p>
    <w:p w:rsidR="007132D5" w:rsidRDefault="007132D5" w:rsidP="00BC0B9E">
      <w:pPr>
        <w:spacing w:after="0" w:line="240" w:lineRule="auto"/>
      </w:pPr>
      <w:r>
        <w:t xml:space="preserve">Your </w:t>
      </w:r>
      <w:r w:rsidR="00BC0B9E">
        <w:t xml:space="preserve">[Company] </w:t>
      </w:r>
      <w:r>
        <w:t>wellness benefits include an annual subscription to SUM180, an online financial wellness service that delivers a financial plan so powerfully simple that you are immediately ready to take action toward financial freedom!</w:t>
      </w:r>
    </w:p>
    <w:p w:rsidR="007132D5" w:rsidRDefault="007132D5" w:rsidP="00BC0B9E">
      <w:pPr>
        <w:spacing w:after="0" w:line="240" w:lineRule="auto"/>
      </w:pPr>
    </w:p>
    <w:p w:rsidR="007132D5" w:rsidRDefault="007132D5" w:rsidP="00BC0B9E">
      <w:pPr>
        <w:spacing w:after="0" w:line="240" w:lineRule="auto"/>
      </w:pPr>
      <w:r>
        <w:t xml:space="preserve">Here is the link to access your subscription. </w:t>
      </w:r>
      <w:r w:rsidRPr="00BC0B9E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https://www.sum180.com/</w:t>
      </w:r>
      <w:r w:rsidR="00BC0B9E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[C</w:t>
      </w:r>
      <w:r w:rsidR="00BC0B9E" w:rsidRPr="00BC0B9E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ompany]</w:t>
      </w:r>
      <w:r w:rsidRPr="00BC0B9E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.aspx</w:t>
      </w:r>
      <w:r w:rsidR="00BC0B9E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  <w:r>
        <w:t xml:space="preserve"> Your “unique employee code” is your Date of Birth in MMDDYY format (with no dashes or slashes)</w:t>
      </w:r>
      <w:r w:rsidR="00BC0B9E">
        <w:t xml:space="preserve"> [or other code]</w:t>
      </w:r>
      <w:r>
        <w:t>.</w:t>
      </w:r>
    </w:p>
    <w:p w:rsidR="007132D5" w:rsidRDefault="007132D5" w:rsidP="00BC0B9E">
      <w:pPr>
        <w:spacing w:after="0" w:line="240" w:lineRule="auto"/>
      </w:pPr>
    </w:p>
    <w:p w:rsidR="007132D5" w:rsidRDefault="007132D5" w:rsidP="00BC0B9E">
      <w:pPr>
        <w:spacing w:after="0" w:line="240" w:lineRule="auto"/>
      </w:pPr>
      <w:r>
        <w:t xml:space="preserve">From the moment you access this link, you will be in a secure and totally confidential web environment where no one in the company will know anything about your personal finances.  Reporting to </w:t>
      </w:r>
      <w:r w:rsidR="00BC0B9E">
        <w:t>[Company]</w:t>
      </w:r>
      <w:r>
        <w:t xml:space="preserve"> will only be at the aggregate level, and will never contain any of your specific details including whether you’ve used the s</w:t>
      </w:r>
      <w:r w:rsidR="0066492E">
        <w:t xml:space="preserve">ystem. </w:t>
      </w:r>
      <w:r>
        <w:t xml:space="preserve">Please explore these links If you have any questions about the </w:t>
      </w:r>
      <w:hyperlink r:id="rId5" w:history="1">
        <w:r w:rsidRPr="00BC0B9E">
          <w:rPr>
            <w:rStyle w:val="Hyperlink"/>
          </w:rPr>
          <w:t>privacy</w:t>
        </w:r>
      </w:hyperlink>
      <w:r>
        <w:t xml:space="preserve"> or </w:t>
      </w:r>
      <w:hyperlink r:id="rId6" w:history="1">
        <w:r w:rsidRPr="00BC0B9E">
          <w:rPr>
            <w:rStyle w:val="Hyperlink"/>
          </w:rPr>
          <w:t>security</w:t>
        </w:r>
      </w:hyperlink>
      <w:r>
        <w:t xml:space="preserve"> of your information.</w:t>
      </w:r>
    </w:p>
    <w:p w:rsidR="007132D5" w:rsidRDefault="007132D5" w:rsidP="00BC0B9E">
      <w:pPr>
        <w:spacing w:after="0" w:line="240" w:lineRule="auto"/>
      </w:pPr>
    </w:p>
    <w:p w:rsidR="007132D5" w:rsidRPr="004D3DEC" w:rsidRDefault="007132D5" w:rsidP="00BC0B9E">
      <w:pPr>
        <w:spacing w:after="0" w:line="240" w:lineRule="auto"/>
        <w:rPr>
          <w:color w:val="000000" w:themeColor="text1"/>
        </w:rPr>
      </w:pPr>
      <w:r w:rsidRPr="004D3DEC">
        <w:rPr>
          <w:color w:val="000000" w:themeColor="text1"/>
        </w:rPr>
        <w:t>Here’s what we ask that you do with your SUM180 subscription:</w:t>
      </w:r>
    </w:p>
    <w:p w:rsidR="007132D5" w:rsidRPr="004D3DEC" w:rsidRDefault="007132D5" w:rsidP="00BC0B9E">
      <w:pPr>
        <w:spacing w:after="0" w:line="240" w:lineRule="auto"/>
        <w:rPr>
          <w:color w:val="000000" w:themeColor="text1"/>
        </w:rPr>
      </w:pPr>
    </w:p>
    <w:p w:rsidR="007132D5" w:rsidRPr="004D3DEC" w:rsidRDefault="007132D5" w:rsidP="00BC0B9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3DEC">
        <w:rPr>
          <w:color w:val="000000" w:themeColor="text1"/>
        </w:rPr>
        <w:t xml:space="preserve">Complete this brief survey before you start   </w:t>
      </w:r>
      <w:r w:rsidRPr="004D3DEC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http://www.surveygizmo.com/</w:t>
      </w:r>
      <w:r w:rsidR="00BC0B9E" w:rsidRPr="004D3DEC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[Company]</w:t>
      </w:r>
      <w:r w:rsidRPr="004D3DEC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/SUM180-Pre-Survey  </w:t>
      </w:r>
    </w:p>
    <w:p w:rsidR="007132D5" w:rsidRPr="004D3DEC" w:rsidRDefault="007132D5" w:rsidP="00BC0B9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4D3DEC">
        <w:rPr>
          <w:color w:val="000000" w:themeColor="text1"/>
        </w:rPr>
        <w:t xml:space="preserve">Access the above link and engage with SUM180, use the “help” and chat features any time you need them, and explore the </w:t>
      </w:r>
      <w:hyperlink r:id="rId7" w:history="1">
        <w:r w:rsidRPr="004D3DEC">
          <w:rPr>
            <w:rStyle w:val="Hyperlink"/>
            <w:color w:val="0070C0"/>
          </w:rPr>
          <w:t>community</w:t>
        </w:r>
      </w:hyperlink>
      <w:r w:rsidRPr="004D3DEC">
        <w:rPr>
          <w:color w:val="000000" w:themeColor="text1"/>
        </w:rPr>
        <w:t xml:space="preserve"> at your leisure</w:t>
      </w:r>
    </w:p>
    <w:p w:rsidR="007132D5" w:rsidRPr="004D3DEC" w:rsidRDefault="007132D5" w:rsidP="00BC0B9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4D3DEC">
        <w:rPr>
          <w:color w:val="000000" w:themeColor="text1"/>
        </w:rPr>
        <w:t xml:space="preserve">Check in by </w:t>
      </w:r>
      <w:r w:rsidR="00BC0B9E" w:rsidRPr="004D3DEC">
        <w:rPr>
          <w:color w:val="000000" w:themeColor="text1"/>
        </w:rPr>
        <w:t>[three</w:t>
      </w:r>
      <w:r w:rsidR="004D3DEC">
        <w:rPr>
          <w:color w:val="000000" w:themeColor="text1"/>
        </w:rPr>
        <w:t>-</w:t>
      </w:r>
      <w:r w:rsidR="00BC0B9E" w:rsidRPr="004D3DEC">
        <w:rPr>
          <w:color w:val="000000" w:themeColor="text1"/>
        </w:rPr>
        <w:t>month mark]</w:t>
      </w:r>
      <w:r w:rsidRPr="004D3DEC">
        <w:rPr>
          <w:color w:val="000000" w:themeColor="text1"/>
        </w:rPr>
        <w:t xml:space="preserve"> and track your progress</w:t>
      </w:r>
    </w:p>
    <w:p w:rsidR="007132D5" w:rsidRPr="004D3DEC" w:rsidRDefault="007132D5" w:rsidP="00BC0B9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4D3DEC">
        <w:rPr>
          <w:color w:val="000000" w:themeColor="text1"/>
        </w:rPr>
        <w:t>Do a full update at around 6 months, and complete the survey again (you’ll be prompted by email</w:t>
      </w:r>
      <w:r w:rsidR="00E26B4F" w:rsidRPr="004D3DEC">
        <w:rPr>
          <w:color w:val="000000" w:themeColor="text1"/>
        </w:rPr>
        <w:t xml:space="preserve"> confidentially from SUM180</w:t>
      </w:r>
      <w:r w:rsidRPr="004D3DEC">
        <w:rPr>
          <w:color w:val="000000" w:themeColor="text1"/>
        </w:rPr>
        <w:t xml:space="preserve">) so that SUM180 can provide us some aggregated data about this wellness program we are making available to you. </w:t>
      </w:r>
    </w:p>
    <w:p w:rsidR="007132D5" w:rsidRDefault="007132D5" w:rsidP="00BC0B9E">
      <w:pPr>
        <w:spacing w:after="0" w:line="240" w:lineRule="auto"/>
      </w:pPr>
    </w:p>
    <w:p w:rsidR="007132D5" w:rsidRDefault="007132D5" w:rsidP="00BC0B9E">
      <w:pPr>
        <w:spacing w:after="0" w:line="240" w:lineRule="auto"/>
      </w:pPr>
      <w:r>
        <w:t xml:space="preserve">We hope you’ll enjoy starting where you are and letting SUM180 help you build a plan.  </w:t>
      </w:r>
    </w:p>
    <w:p w:rsidR="00F20743" w:rsidRDefault="00F20743" w:rsidP="00BC0B9E">
      <w:pPr>
        <w:spacing w:after="0" w:line="240" w:lineRule="auto"/>
      </w:pPr>
    </w:p>
    <w:p w:rsidR="007B768B" w:rsidRDefault="007B768B" w:rsidP="00BC0B9E">
      <w:pPr>
        <w:spacing w:after="0" w:line="240" w:lineRule="auto"/>
      </w:pPr>
      <w:r>
        <w:t xml:space="preserve">From:  </w:t>
      </w:r>
    </w:p>
    <w:p w:rsidR="007B768B" w:rsidRDefault="007B768B" w:rsidP="00BC0B9E">
      <w:pPr>
        <w:spacing w:after="0" w:line="240" w:lineRule="auto"/>
      </w:pPr>
    </w:p>
    <w:p w:rsidR="007B768B" w:rsidRDefault="007B768B" w:rsidP="00BC0B9E">
      <w:pPr>
        <w:spacing w:after="0" w:line="240" w:lineRule="auto"/>
      </w:pPr>
      <w:r>
        <w:t>[Company] representative</w:t>
      </w:r>
    </w:p>
    <w:p w:rsidR="007B768B" w:rsidRDefault="007B768B" w:rsidP="00BC0B9E">
      <w:pPr>
        <w:spacing w:after="0" w:line="240" w:lineRule="auto"/>
      </w:pPr>
    </w:p>
    <w:p w:rsidR="007B768B" w:rsidRDefault="007B768B" w:rsidP="00BC0B9E">
      <w:pPr>
        <w:spacing w:after="0" w:line="240" w:lineRule="auto"/>
      </w:pPr>
    </w:p>
    <w:p w:rsidR="007B768B" w:rsidRDefault="007B768B" w:rsidP="00BC0B9E">
      <w:pPr>
        <w:spacing w:after="0" w:line="240" w:lineRule="auto"/>
      </w:pPr>
    </w:p>
    <w:p w:rsidR="007B768B" w:rsidRDefault="007B768B" w:rsidP="007B768B">
      <w:pPr>
        <w:spacing w:after="0" w:line="240" w:lineRule="auto"/>
        <w:jc w:val="center"/>
      </w:pPr>
      <w:r w:rsidRPr="007B768B">
        <w:rPr>
          <w:noProof/>
        </w:rPr>
        <w:drawing>
          <wp:inline distT="0" distB="0" distL="0" distR="0" wp14:anchorId="7182C2B7" wp14:editId="4074E110">
            <wp:extent cx="1965065" cy="621637"/>
            <wp:effectExtent l="0" t="0" r="0" b="0"/>
            <wp:docPr id="2" name="Picture 2" descr="C:\Users\mgriffitt\Desktop\final logo with tag line and other colors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griffitt\Desktop\final logo with tag line and other colors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65" cy="621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68B" w:rsidRDefault="007B768B" w:rsidP="007B768B">
      <w:pPr>
        <w:spacing w:after="0" w:line="240" w:lineRule="auto"/>
        <w:jc w:val="center"/>
      </w:pPr>
      <w:r>
        <w:t xml:space="preserve">Logo to use at your discretion </w:t>
      </w:r>
    </w:p>
    <w:p w:rsidR="007B768B" w:rsidRDefault="007B768B" w:rsidP="00BC0B9E">
      <w:pPr>
        <w:spacing w:after="0" w:line="240" w:lineRule="auto"/>
      </w:pPr>
    </w:p>
    <w:p w:rsidR="007B768B" w:rsidRDefault="007B768B" w:rsidP="00BC0B9E">
      <w:pPr>
        <w:spacing w:after="0" w:line="240" w:lineRule="auto"/>
      </w:pPr>
    </w:p>
    <w:sectPr w:rsidR="007B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A14DA"/>
    <w:multiLevelType w:val="hybridMultilevel"/>
    <w:tmpl w:val="5128E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10BF"/>
    <w:multiLevelType w:val="hybridMultilevel"/>
    <w:tmpl w:val="CC3C8E24"/>
    <w:lvl w:ilvl="0" w:tplc="653E9A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D5"/>
    <w:rsid w:val="00470A81"/>
    <w:rsid w:val="004D3DEC"/>
    <w:rsid w:val="0066492E"/>
    <w:rsid w:val="007132D5"/>
    <w:rsid w:val="007B768B"/>
    <w:rsid w:val="00BC0B9E"/>
    <w:rsid w:val="00E26B4F"/>
    <w:rsid w:val="00E73F95"/>
    <w:rsid w:val="00F2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E66D"/>
  <w15:chartTrackingRefBased/>
  <w15:docId w15:val="{F5A34C48-EA58-4C26-8350-45E7116C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ommunity.sum180.com/welc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m180.com/Public/SecurityPolicy.aspx" TargetMode="External"/><Relationship Id="rId5" Type="http://schemas.openxmlformats.org/officeDocument/2006/relationships/hyperlink" Target="https://www.sum180.com/Public/PrivacyPolicy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Dearing</dc:creator>
  <cp:keywords/>
  <dc:description/>
  <cp:lastModifiedBy>Cara Evangelista</cp:lastModifiedBy>
  <cp:revision>2</cp:revision>
  <dcterms:created xsi:type="dcterms:W3CDTF">2017-07-20T16:32:00Z</dcterms:created>
  <dcterms:modified xsi:type="dcterms:W3CDTF">2017-07-20T16:32:00Z</dcterms:modified>
</cp:coreProperties>
</file>